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CA1F" w14:textId="77777777" w:rsidR="00F91E94" w:rsidRDefault="00F91E94" w:rsidP="00F91E94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F91E94">
        <w:rPr>
          <w:b/>
          <w:bCs/>
        </w:rPr>
        <w:t xml:space="preserve">Аннотация к рабочей программе по русскому языку </w:t>
      </w:r>
    </w:p>
    <w:p w14:paraId="37286AA3" w14:textId="77777777" w:rsidR="00F91E94" w:rsidRDefault="00F91E94" w:rsidP="00F91E94">
      <w:pPr>
        <w:spacing w:after="0"/>
        <w:ind w:firstLine="709"/>
        <w:jc w:val="center"/>
      </w:pPr>
      <w:r w:rsidRPr="00F91E94">
        <w:rPr>
          <w:b/>
          <w:bCs/>
        </w:rPr>
        <w:t>для 5-9 классов</w:t>
      </w:r>
      <w:r>
        <w:t xml:space="preserve"> </w:t>
      </w:r>
    </w:p>
    <w:p w14:paraId="30DBC811" w14:textId="493D99AA" w:rsidR="00F12C76" w:rsidRDefault="00F91E94" w:rsidP="00F91E94">
      <w:pPr>
        <w:spacing w:after="0"/>
        <w:ind w:firstLine="709"/>
      </w:pPr>
      <w:r>
        <w:t>ФГОС ООО Рабочая программа по русскому языку для 5-9 класса составлена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2021 г. и Рабочей программой по русскому языку для 5-9 классов. Предметная линия учебников Т.А. Ладыженской, М.Т. Баранова, Л.А. Тростенцовой. 5-9 классы – М.: Просвещение, 2021.) Обоснование выбора программы. 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 При выборе УМК предметной линии учебников Т.А.Ладыженской, М.Т. Баранова, Л.А.Тростенцовой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Актуальность.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Специфика. Программа содержит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</w:t>
      </w:r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13"/>
    <w:rsid w:val="006C0B77"/>
    <w:rsid w:val="008242FF"/>
    <w:rsid w:val="00870751"/>
    <w:rsid w:val="00922C48"/>
    <w:rsid w:val="00960D13"/>
    <w:rsid w:val="00B915B7"/>
    <w:rsid w:val="00EA59DF"/>
    <w:rsid w:val="00EE4070"/>
    <w:rsid w:val="00F12C76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F61"/>
  <w15:chartTrackingRefBased/>
  <w15:docId w15:val="{6F0D86A2-3127-4E25-83F3-896CAE5A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2023-09-20T19:50:00Z</dcterms:created>
  <dcterms:modified xsi:type="dcterms:W3CDTF">2023-09-20T19:50:00Z</dcterms:modified>
</cp:coreProperties>
</file>